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C8F0" w14:textId="5E28A97C" w:rsidR="006131F0" w:rsidRPr="00345922" w:rsidRDefault="006131F0" w:rsidP="006131F0">
      <w:pPr>
        <w:tabs>
          <w:tab w:val="left" w:pos="2868"/>
        </w:tabs>
        <w:spacing w:after="120"/>
        <w:ind w:left="1021" w:hanging="1021"/>
        <w:rPr>
          <w:rFonts w:cs="Arial"/>
          <w:b/>
          <w:szCs w:val="24"/>
        </w:rPr>
      </w:pPr>
      <w:r w:rsidRPr="00AF7609">
        <w:rPr>
          <w:rFonts w:cs="Arial"/>
          <w:szCs w:val="24"/>
        </w:rPr>
        <w:t>Oggetto:</w:t>
      </w:r>
      <w:r>
        <w:rPr>
          <w:rFonts w:cs="Arial"/>
          <w:b/>
          <w:szCs w:val="24"/>
        </w:rPr>
        <w:t xml:space="preserve"> i</w:t>
      </w:r>
      <w:r w:rsidRPr="00F640D4">
        <w:rPr>
          <w:rFonts w:cs="Arial"/>
          <w:b/>
          <w:szCs w:val="24"/>
        </w:rPr>
        <w:t>mposta di soggiorno</w:t>
      </w:r>
      <w:r>
        <w:rPr>
          <w:rFonts w:cs="Arial"/>
          <w:b/>
          <w:szCs w:val="24"/>
        </w:rPr>
        <w:t xml:space="preserve"> - s</w:t>
      </w:r>
      <w:r w:rsidRPr="006131F0">
        <w:rPr>
          <w:rFonts w:cs="Arial"/>
          <w:b/>
          <w:szCs w:val="24"/>
        </w:rPr>
        <w:t xml:space="preserve">oftware per </w:t>
      </w:r>
      <w:r>
        <w:rPr>
          <w:rFonts w:cs="Arial"/>
          <w:b/>
          <w:szCs w:val="24"/>
        </w:rPr>
        <w:t>l’</w:t>
      </w:r>
      <w:r w:rsidRPr="006131F0">
        <w:rPr>
          <w:rFonts w:cs="Arial"/>
          <w:b/>
          <w:szCs w:val="24"/>
        </w:rPr>
        <w:t xml:space="preserve">invio </w:t>
      </w:r>
      <w:r>
        <w:rPr>
          <w:rFonts w:cs="Arial"/>
          <w:b/>
          <w:szCs w:val="24"/>
        </w:rPr>
        <w:t>della d</w:t>
      </w:r>
      <w:r w:rsidRPr="006131F0">
        <w:rPr>
          <w:rFonts w:cs="Arial"/>
          <w:b/>
          <w:szCs w:val="24"/>
        </w:rPr>
        <w:t xml:space="preserve">ichiarazione </w:t>
      </w:r>
      <w:r>
        <w:rPr>
          <w:rFonts w:cs="Arial"/>
          <w:b/>
          <w:szCs w:val="24"/>
        </w:rPr>
        <w:t>telematica a</w:t>
      </w:r>
      <w:r w:rsidRPr="006131F0">
        <w:rPr>
          <w:rFonts w:cs="Arial"/>
          <w:b/>
          <w:szCs w:val="24"/>
        </w:rPr>
        <w:t xml:space="preserve">nnuale </w:t>
      </w:r>
    </w:p>
    <w:p w14:paraId="51387D7D" w14:textId="338C23D6" w:rsidR="00C67460" w:rsidRDefault="006131F0" w:rsidP="00C67460">
      <w:pPr>
        <w:tabs>
          <w:tab w:val="left" w:pos="2868"/>
        </w:tabs>
        <w:spacing w:after="1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È stato reso disponibile nell’area riservata del portale dell’Agenzia delle entrate il </w:t>
      </w:r>
      <w:r w:rsidR="00C67460">
        <w:rPr>
          <w:rFonts w:cs="Arial"/>
          <w:bCs/>
          <w:szCs w:val="24"/>
        </w:rPr>
        <w:t xml:space="preserve">software per il controllo di conformità dei file per l’invio delle dichiarazioni </w:t>
      </w:r>
      <w:r w:rsidR="00C67460" w:rsidRPr="00345922">
        <w:rPr>
          <w:rFonts w:cs="Arial"/>
          <w:bCs/>
          <w:szCs w:val="24"/>
        </w:rPr>
        <w:t>sull’imposta di soggiorno</w:t>
      </w:r>
      <w:r w:rsidR="00C67460">
        <w:rPr>
          <w:rFonts w:cs="Arial"/>
          <w:bCs/>
          <w:szCs w:val="24"/>
        </w:rPr>
        <w:t xml:space="preserve"> (cfr. nostre circolari n. 306 del 2020, n. 114 del 2021 e n. 35, 152, 174 e 196 del 2022).</w:t>
      </w:r>
      <w:r w:rsidR="00C67460" w:rsidRPr="00C67460">
        <w:rPr>
          <w:rFonts w:cs="Arial"/>
          <w:bCs/>
          <w:szCs w:val="24"/>
        </w:rPr>
        <w:t xml:space="preserve"> </w:t>
      </w:r>
    </w:p>
    <w:p w14:paraId="61AD3FE4" w14:textId="5D492E59" w:rsidR="00C67460" w:rsidRDefault="00C67460" w:rsidP="00C67460">
      <w:pPr>
        <w:tabs>
          <w:tab w:val="left" w:pos="2868"/>
        </w:tabs>
        <w:spacing w:after="120"/>
        <w:rPr>
          <w:rFonts w:cs="Arial"/>
          <w:bCs/>
          <w:szCs w:val="24"/>
        </w:rPr>
      </w:pPr>
      <w:r w:rsidRPr="00C67460">
        <w:rPr>
          <w:rFonts w:cs="Arial"/>
          <w:bCs/>
          <w:szCs w:val="24"/>
        </w:rPr>
        <w:t>La dichiarazione, che si aggiunge alle rendicontazioni previste dai regolamenti comunali, deve essere effettuata entro il 30 giugno dell’anno successivo a quello in cui si è verificato il presupposto impositivo. La dichiarazione che dovrà essere effettuata entro il prossimo 30 giugno riguarderà però gli anni di imposta 2020 e 2021 (cfr. nostra circolare n. 218 del 2021).</w:t>
      </w:r>
    </w:p>
    <w:p w14:paraId="25987807" w14:textId="3AC98366" w:rsidR="006131F0" w:rsidRDefault="000C6AFF" w:rsidP="006131F0">
      <w:pPr>
        <w:tabs>
          <w:tab w:val="left" w:pos="2868"/>
        </w:tabs>
        <w:spacing w:after="1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</w:t>
      </w:r>
      <w:r w:rsidR="006131F0" w:rsidRPr="006131F0">
        <w:rPr>
          <w:rFonts w:cs="Arial"/>
          <w:bCs/>
          <w:szCs w:val="24"/>
        </w:rPr>
        <w:t>ell'ambito della piattaforma "Desktop Telematico"</w:t>
      </w:r>
      <w:r w:rsidR="00182470">
        <w:rPr>
          <w:rFonts w:cs="Arial"/>
          <w:bCs/>
          <w:szCs w:val="24"/>
        </w:rPr>
        <w:t>,</w:t>
      </w:r>
      <w:r w:rsidR="000D1BCA">
        <w:rPr>
          <w:rFonts w:cs="Arial"/>
          <w:bCs/>
          <w:szCs w:val="24"/>
        </w:rPr>
        <w:t xml:space="preserve"> </w:t>
      </w:r>
      <w:r w:rsidR="006131F0" w:rsidRPr="006131F0">
        <w:rPr>
          <w:rFonts w:cs="Arial"/>
          <w:bCs/>
          <w:szCs w:val="24"/>
        </w:rPr>
        <w:t xml:space="preserve">per le applicazioni "Entratel" e "File Internet", all'interno della categoria </w:t>
      </w:r>
      <w:r w:rsidR="000D1BCA">
        <w:rPr>
          <w:rFonts w:cs="Arial"/>
          <w:bCs/>
          <w:szCs w:val="24"/>
        </w:rPr>
        <w:t>“</w:t>
      </w:r>
      <w:r w:rsidR="006131F0" w:rsidRPr="006131F0">
        <w:rPr>
          <w:rFonts w:cs="Arial"/>
          <w:bCs/>
          <w:szCs w:val="24"/>
        </w:rPr>
        <w:t>Controlli Dichiarazioni Varie</w:t>
      </w:r>
      <w:r w:rsidR="000D1BCA">
        <w:rPr>
          <w:rFonts w:cs="Arial"/>
          <w:bCs/>
          <w:szCs w:val="24"/>
        </w:rPr>
        <w:t>”</w:t>
      </w:r>
      <w:r w:rsidR="00182470">
        <w:rPr>
          <w:rFonts w:cs="Arial"/>
          <w:bCs/>
          <w:szCs w:val="24"/>
        </w:rPr>
        <w:t>,</w:t>
      </w:r>
      <w:r w:rsidR="006131F0" w:rsidRPr="006131F0">
        <w:rPr>
          <w:rFonts w:cs="Arial"/>
          <w:bCs/>
          <w:szCs w:val="24"/>
        </w:rPr>
        <w:t xml:space="preserve"> </w:t>
      </w:r>
      <w:r w:rsidR="000D1BCA" w:rsidRPr="006131F0">
        <w:rPr>
          <w:rFonts w:cs="Arial"/>
          <w:bCs/>
          <w:szCs w:val="24"/>
        </w:rPr>
        <w:t xml:space="preserve">è </w:t>
      </w:r>
      <w:r w:rsidR="000D1BCA">
        <w:rPr>
          <w:rFonts w:cs="Arial"/>
          <w:bCs/>
          <w:szCs w:val="24"/>
        </w:rPr>
        <w:t xml:space="preserve">ora </w:t>
      </w:r>
      <w:r w:rsidR="000D1BCA" w:rsidRPr="006131F0">
        <w:rPr>
          <w:rFonts w:cs="Arial"/>
          <w:bCs/>
          <w:szCs w:val="24"/>
        </w:rPr>
        <w:t xml:space="preserve">disponibile </w:t>
      </w:r>
      <w:r w:rsidR="006131F0" w:rsidRPr="006131F0">
        <w:rPr>
          <w:rFonts w:cs="Arial"/>
          <w:bCs/>
          <w:szCs w:val="24"/>
        </w:rPr>
        <w:t xml:space="preserve">la versione 1.0.0 del 30/05/2022 relativa al modulo </w:t>
      </w:r>
      <w:r w:rsidR="000D1BCA">
        <w:rPr>
          <w:rFonts w:cs="Arial"/>
          <w:bCs/>
          <w:szCs w:val="24"/>
        </w:rPr>
        <w:t>“</w:t>
      </w:r>
      <w:r w:rsidR="006131F0" w:rsidRPr="006131F0">
        <w:rPr>
          <w:rFonts w:cs="Arial"/>
          <w:bCs/>
          <w:szCs w:val="24"/>
        </w:rPr>
        <w:t>Modulo di controllo Imposta di Soggiorno</w:t>
      </w:r>
      <w:r w:rsidR="000D1BCA">
        <w:rPr>
          <w:rFonts w:cs="Arial"/>
          <w:bCs/>
          <w:szCs w:val="24"/>
        </w:rPr>
        <w:t>”</w:t>
      </w:r>
      <w:r w:rsidR="006131F0" w:rsidRPr="006131F0">
        <w:rPr>
          <w:rFonts w:cs="Arial"/>
          <w:bCs/>
          <w:szCs w:val="24"/>
        </w:rPr>
        <w:t xml:space="preserve"> (codice fornitura: SOG00).</w:t>
      </w:r>
    </w:p>
    <w:p w14:paraId="27074379" w14:textId="24A4A6D0" w:rsidR="000C6AFF" w:rsidRDefault="000C6AFF" w:rsidP="000C6AFF">
      <w:pPr>
        <w:tabs>
          <w:tab w:val="left" w:pos="2868"/>
        </w:tabs>
        <w:spacing w:after="1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La dichiarazione può essere già inviata</w:t>
      </w:r>
      <w:r w:rsidR="000D1BCA">
        <w:rPr>
          <w:rFonts w:cs="Arial"/>
          <w:bCs/>
          <w:szCs w:val="24"/>
        </w:rPr>
        <w:t xml:space="preserve">. I </w:t>
      </w:r>
      <w:r>
        <w:rPr>
          <w:rFonts w:cs="Arial"/>
          <w:bCs/>
          <w:szCs w:val="24"/>
        </w:rPr>
        <w:t>fi</w:t>
      </w:r>
      <w:r w:rsidRPr="006131F0">
        <w:rPr>
          <w:rFonts w:cs="Arial"/>
          <w:bCs/>
          <w:szCs w:val="24"/>
        </w:rPr>
        <w:t xml:space="preserve">le non controllati </w:t>
      </w:r>
      <w:r>
        <w:rPr>
          <w:rFonts w:cs="Arial"/>
          <w:bCs/>
          <w:szCs w:val="24"/>
        </w:rPr>
        <w:t xml:space="preserve">con il </w:t>
      </w:r>
      <w:proofErr w:type="gramStart"/>
      <w:r w:rsidR="00182470">
        <w:rPr>
          <w:rFonts w:cs="Arial"/>
          <w:bCs/>
          <w:szCs w:val="24"/>
        </w:rPr>
        <w:t>predetto</w:t>
      </w:r>
      <w:proofErr w:type="gramEnd"/>
      <w:r w:rsidR="00182470">
        <w:rPr>
          <w:rFonts w:cs="Arial"/>
          <w:bCs/>
          <w:szCs w:val="24"/>
        </w:rPr>
        <w:t xml:space="preserve"> software </w:t>
      </w:r>
      <w:r w:rsidRPr="006131F0">
        <w:rPr>
          <w:rFonts w:cs="Arial"/>
          <w:bCs/>
          <w:szCs w:val="24"/>
        </w:rPr>
        <w:t>saranno scartati e le comunicazioni in essi contenute non saranno acquisite.</w:t>
      </w:r>
    </w:p>
    <w:p w14:paraId="12A725B6" w14:textId="05E0EA63" w:rsidR="006131F0" w:rsidRPr="00AF7609" w:rsidRDefault="006131F0" w:rsidP="006131F0">
      <w:pPr>
        <w:spacing w:after="120"/>
        <w:rPr>
          <w:rFonts w:cs="Arial"/>
          <w:szCs w:val="24"/>
        </w:rPr>
      </w:pPr>
      <w:r w:rsidRPr="00AF7609">
        <w:rPr>
          <w:rFonts w:cs="Arial"/>
          <w:szCs w:val="24"/>
        </w:rPr>
        <w:t>Distinti saluti.</w:t>
      </w:r>
    </w:p>
    <w:p w14:paraId="315E66EC" w14:textId="77777777" w:rsidR="006131F0" w:rsidRPr="00AF7609" w:rsidRDefault="006131F0" w:rsidP="006131F0">
      <w:pPr>
        <w:rPr>
          <w:rFonts w:cs="Arial"/>
          <w:szCs w:val="24"/>
        </w:rPr>
      </w:pP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  <w:t>Il Direttore Generale</w:t>
      </w:r>
    </w:p>
    <w:p w14:paraId="0D9F413B" w14:textId="77777777" w:rsidR="006131F0" w:rsidRDefault="006131F0" w:rsidP="006131F0">
      <w:pPr>
        <w:spacing w:after="120"/>
        <w:rPr>
          <w:rFonts w:cs="Arial"/>
          <w:szCs w:val="24"/>
        </w:rPr>
      </w:pP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  <w:t>(Dr. Alessandro Massimo Nucara)</w:t>
      </w:r>
    </w:p>
    <w:sectPr w:rsidR="006131F0" w:rsidSect="002368DC">
      <w:head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8EEF" w14:textId="77777777" w:rsidR="00721282" w:rsidRDefault="00721282" w:rsidP="00771A7A">
      <w:r>
        <w:separator/>
      </w:r>
    </w:p>
  </w:endnote>
  <w:endnote w:type="continuationSeparator" w:id="0">
    <w:p w14:paraId="72F142E4" w14:textId="77777777" w:rsidR="00721282" w:rsidRDefault="00721282" w:rsidP="00771A7A">
      <w:r>
        <w:continuationSeparator/>
      </w:r>
    </w:p>
  </w:endnote>
  <w:endnote w:type="continuationNotice" w:id="1">
    <w:p w14:paraId="34A7E7BA" w14:textId="77777777" w:rsidR="009F1623" w:rsidRDefault="009F1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E4E5" w14:textId="77777777" w:rsidR="00970CDB" w:rsidRDefault="00970CDB" w:rsidP="00970CDB">
    <w:pPr>
      <w:jc w:val="center"/>
      <w:rPr>
        <w:i/>
        <w:sz w:val="18"/>
      </w:rPr>
    </w:pPr>
    <w:r>
      <w:rPr>
        <w:i/>
        <w:noProof/>
        <w:sz w:val="18"/>
        <w:lang w:val="en-US" w:eastAsia="en-US"/>
      </w:rPr>
      <w:drawing>
        <wp:inline distT="0" distB="0" distL="0" distR="0" wp14:anchorId="23B56FF4" wp14:editId="0294A73B">
          <wp:extent cx="428625" cy="428625"/>
          <wp:effectExtent l="0" t="0" r="9525" b="9525"/>
          <wp:docPr id="39" name="Immagine 39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6ED0C" w14:textId="77777777" w:rsidR="00970CDB" w:rsidRPr="00771A7A" w:rsidRDefault="00970CDB" w:rsidP="00970CDB">
    <w:pPr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67C9" w14:textId="77777777" w:rsidR="00721282" w:rsidRDefault="00721282" w:rsidP="00771A7A">
      <w:r>
        <w:separator/>
      </w:r>
    </w:p>
  </w:footnote>
  <w:footnote w:type="continuationSeparator" w:id="0">
    <w:p w14:paraId="66A7EC28" w14:textId="77777777" w:rsidR="00721282" w:rsidRDefault="00721282" w:rsidP="00771A7A">
      <w:r>
        <w:continuationSeparator/>
      </w:r>
    </w:p>
  </w:footnote>
  <w:footnote w:type="continuationNotice" w:id="1">
    <w:p w14:paraId="484A9DC3" w14:textId="77777777" w:rsidR="009F1623" w:rsidRDefault="009F1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A787" w14:textId="77777777" w:rsidR="00EC263E" w:rsidRPr="00AF7609" w:rsidRDefault="007E32CC" w:rsidP="009F4E27">
    <w:pPr>
      <w:ind w:left="993" w:hanging="993"/>
      <w:jc w:val="right"/>
      <w:rPr>
        <w:rFonts w:cs="Arial"/>
        <w:szCs w:val="24"/>
      </w:rPr>
    </w:pPr>
    <w:r>
      <w:rPr>
        <w:rFonts w:cs="Arial"/>
        <w:noProof/>
        <w:szCs w:val="24"/>
        <w:lang w:val="en-US" w:eastAsia="en-US"/>
      </w:rPr>
      <w:drawing>
        <wp:inline distT="0" distB="0" distL="0" distR="0" wp14:anchorId="625B4617" wp14:editId="629CD3AC">
          <wp:extent cx="533811" cy="596189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udoblu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409" cy="65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F340" w14:textId="3F06D05B" w:rsidR="00A07138" w:rsidRDefault="0052266A" w:rsidP="00970CDB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inline distT="0" distB="0" distL="0" distR="0" wp14:anchorId="037418E4" wp14:editId="17EB908A">
          <wp:extent cx="3206750" cy="40259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E5B611" w14:textId="6118F7F9" w:rsidR="00666FB4" w:rsidRDefault="00A07138" w:rsidP="009324C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0C034D">
      <w:rPr>
        <w:rFonts w:ascii="Arial" w:hAnsi="Arial" w:cs="Arial"/>
        <w:sz w:val="24"/>
        <w:szCs w:val="24"/>
      </w:rPr>
      <w:tab/>
      <w:t xml:space="preserve">Roma, </w:t>
    </w:r>
    <w:r w:rsidR="000C6AFF">
      <w:rPr>
        <w:rFonts w:ascii="Arial" w:hAnsi="Arial" w:cs="Arial"/>
        <w:sz w:val="24"/>
        <w:szCs w:val="24"/>
      </w:rPr>
      <w:t>31</w:t>
    </w:r>
    <w:r w:rsidR="0052266A">
      <w:rPr>
        <w:rFonts w:ascii="Arial" w:hAnsi="Arial" w:cs="Arial"/>
        <w:sz w:val="24"/>
        <w:szCs w:val="24"/>
      </w:rPr>
      <w:t xml:space="preserve"> maggio</w:t>
    </w:r>
    <w:r w:rsidR="003A4BCE">
      <w:rPr>
        <w:rFonts w:ascii="Arial" w:hAnsi="Arial" w:cs="Arial"/>
        <w:sz w:val="24"/>
        <w:szCs w:val="24"/>
      </w:rPr>
      <w:t xml:space="preserve"> 2022</w:t>
    </w:r>
  </w:p>
  <w:p w14:paraId="60867F84" w14:textId="77777777" w:rsidR="000C034D" w:rsidRDefault="000C034D" w:rsidP="009324C5">
    <w:pPr>
      <w:pStyle w:val="Intestazione"/>
      <w:ind w:firstLine="0"/>
      <w:rPr>
        <w:rFonts w:ascii="Arial" w:hAnsi="Arial" w:cs="Arial"/>
        <w:sz w:val="24"/>
        <w:szCs w:val="24"/>
      </w:rPr>
    </w:pPr>
  </w:p>
  <w:p w14:paraId="22D6E6E3" w14:textId="19197140" w:rsidR="009324C5" w:rsidRDefault="009324C5" w:rsidP="00B161E1">
    <w:pPr>
      <w:pStyle w:val="Intestazione"/>
      <w:tabs>
        <w:tab w:val="left" w:pos="3990"/>
      </w:tabs>
      <w:ind w:firstLine="0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>Circ. n.</w:t>
    </w:r>
    <w:r>
      <w:rPr>
        <w:rFonts w:ascii="Arial" w:hAnsi="Arial" w:cs="Arial"/>
        <w:sz w:val="24"/>
        <w:szCs w:val="24"/>
      </w:rPr>
      <w:t xml:space="preserve"> </w:t>
    </w:r>
    <w:r w:rsidR="00776087">
      <w:rPr>
        <w:rFonts w:ascii="Arial" w:hAnsi="Arial" w:cs="Arial"/>
        <w:sz w:val="24"/>
        <w:szCs w:val="24"/>
      </w:rPr>
      <w:t xml:space="preserve">200 </w:t>
    </w:r>
    <w:r w:rsidR="009713AD">
      <w:rPr>
        <w:rFonts w:ascii="Arial" w:hAnsi="Arial" w:cs="Arial"/>
        <w:sz w:val="24"/>
        <w:szCs w:val="24"/>
      </w:rPr>
      <w:t>/ 20</w:t>
    </w:r>
    <w:r w:rsidR="00C45D9F">
      <w:rPr>
        <w:rFonts w:ascii="Arial" w:hAnsi="Arial" w:cs="Arial"/>
        <w:sz w:val="24"/>
        <w:szCs w:val="24"/>
      </w:rPr>
      <w:t>2</w:t>
    </w:r>
    <w:r w:rsidR="003A4BCE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ab/>
    </w:r>
    <w:r w:rsidR="00B161E1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>ALLE ASSOCIAZIONI ALBERGATORI</w:t>
    </w:r>
  </w:p>
  <w:p w14:paraId="29645694" w14:textId="385B70A1" w:rsidR="009324C5" w:rsidRDefault="009324C5" w:rsidP="009324C5">
    <w:pPr>
      <w:pStyle w:val="Intestazione"/>
      <w:ind w:firstLine="0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>Prot. n.</w:t>
    </w:r>
    <w:r>
      <w:rPr>
        <w:rFonts w:ascii="Arial" w:hAnsi="Arial" w:cs="Arial"/>
        <w:sz w:val="24"/>
        <w:szCs w:val="24"/>
      </w:rPr>
      <w:t xml:space="preserve"> </w:t>
    </w:r>
    <w:r w:rsidR="00776087">
      <w:rPr>
        <w:rFonts w:ascii="Arial" w:hAnsi="Arial" w:cs="Arial"/>
        <w:sz w:val="24"/>
        <w:szCs w:val="24"/>
      </w:rPr>
      <w:t xml:space="preserve">298 </w:t>
    </w:r>
    <w:r w:rsidR="009713AD">
      <w:rPr>
        <w:rFonts w:ascii="Arial" w:hAnsi="Arial" w:cs="Arial"/>
        <w:sz w:val="24"/>
        <w:szCs w:val="24"/>
      </w:rPr>
      <w:t>/</w:t>
    </w:r>
    <w:r w:rsidR="0052266A">
      <w:rPr>
        <w:rFonts w:ascii="Arial" w:hAnsi="Arial" w:cs="Arial"/>
        <w:sz w:val="24"/>
        <w:szCs w:val="24"/>
      </w:rPr>
      <w:t>FB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>ALLE UNIONI REGIONALI</w:t>
    </w:r>
  </w:p>
  <w:p w14:paraId="095A2384" w14:textId="77777777" w:rsidR="009324C5" w:rsidRPr="00AF7609" w:rsidRDefault="009324C5" w:rsidP="009324C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SINDACATI NAZIONALI</w:t>
    </w:r>
  </w:p>
  <w:p w14:paraId="621137D2" w14:textId="77777777" w:rsidR="009324C5" w:rsidRPr="00AF7609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  <w:t>AL CONSIGLIO DIRETTIVO</w:t>
    </w:r>
  </w:p>
  <w:p w14:paraId="49976E52" w14:textId="77777777" w:rsidR="009324C5" w:rsidRPr="00AF7609" w:rsidRDefault="009324C5" w:rsidP="009324C5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>AI CONSIGLIERI ONORARI</w:t>
    </w:r>
  </w:p>
  <w:p w14:paraId="5170235E" w14:textId="77777777" w:rsidR="009324C5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AI </w:t>
    </w:r>
    <w:r w:rsidRPr="00AF7609">
      <w:rPr>
        <w:rFonts w:ascii="Arial" w:hAnsi="Arial" w:cs="Arial"/>
        <w:sz w:val="24"/>
        <w:szCs w:val="24"/>
      </w:rPr>
      <w:t>REVISORI DEI CONTI</w:t>
    </w:r>
  </w:p>
  <w:p w14:paraId="5609B659" w14:textId="77777777" w:rsidR="009324C5" w:rsidRDefault="009324C5" w:rsidP="009324C5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AI PROBIVIRI</w:t>
    </w:r>
  </w:p>
  <w:p w14:paraId="4DA54F12" w14:textId="77777777" w:rsidR="009324C5" w:rsidRPr="00AF7609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  <w:t>_____________________________</w:t>
    </w:r>
  </w:p>
  <w:p w14:paraId="59D73E1A" w14:textId="77777777" w:rsidR="00970CDB" w:rsidRPr="0002322E" w:rsidRDefault="00970CDB" w:rsidP="009324C5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46583"/>
    <w:multiLevelType w:val="hybridMultilevel"/>
    <w:tmpl w:val="6218987E"/>
    <w:lvl w:ilvl="0" w:tplc="D7185BA6">
      <w:numFmt w:val="bullet"/>
      <w:lvlText w:val="-"/>
      <w:lvlJc w:val="left"/>
      <w:pPr>
        <w:ind w:left="13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num w:numId="1" w16cid:durableId="194688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CA"/>
    <w:rsid w:val="00013294"/>
    <w:rsid w:val="0002322E"/>
    <w:rsid w:val="0002637B"/>
    <w:rsid w:val="00041187"/>
    <w:rsid w:val="00062126"/>
    <w:rsid w:val="00065D69"/>
    <w:rsid w:val="0007302A"/>
    <w:rsid w:val="000B5032"/>
    <w:rsid w:val="000C034D"/>
    <w:rsid w:val="000C6AFF"/>
    <w:rsid w:val="000D1BCA"/>
    <w:rsid w:val="000E3C28"/>
    <w:rsid w:val="000E3F21"/>
    <w:rsid w:val="000F1F74"/>
    <w:rsid w:val="000F353E"/>
    <w:rsid w:val="0013403F"/>
    <w:rsid w:val="0013513A"/>
    <w:rsid w:val="00154022"/>
    <w:rsid w:val="00157974"/>
    <w:rsid w:val="0017440C"/>
    <w:rsid w:val="001771EA"/>
    <w:rsid w:val="0018098C"/>
    <w:rsid w:val="00182470"/>
    <w:rsid w:val="001A54B6"/>
    <w:rsid w:val="001B4CFF"/>
    <w:rsid w:val="001F1583"/>
    <w:rsid w:val="001F3AC4"/>
    <w:rsid w:val="00213175"/>
    <w:rsid w:val="00214C04"/>
    <w:rsid w:val="002368DC"/>
    <w:rsid w:val="00252E9C"/>
    <w:rsid w:val="0029127D"/>
    <w:rsid w:val="002921CE"/>
    <w:rsid w:val="002E304A"/>
    <w:rsid w:val="002E3F91"/>
    <w:rsid w:val="00305C40"/>
    <w:rsid w:val="00306F06"/>
    <w:rsid w:val="00322250"/>
    <w:rsid w:val="00326BAF"/>
    <w:rsid w:val="0034708B"/>
    <w:rsid w:val="003626E9"/>
    <w:rsid w:val="003667EC"/>
    <w:rsid w:val="00376AC6"/>
    <w:rsid w:val="00376F1E"/>
    <w:rsid w:val="00395545"/>
    <w:rsid w:val="003A4BCE"/>
    <w:rsid w:val="003B6831"/>
    <w:rsid w:val="003C274B"/>
    <w:rsid w:val="003C38AB"/>
    <w:rsid w:val="003F4D9B"/>
    <w:rsid w:val="003F5515"/>
    <w:rsid w:val="00426F94"/>
    <w:rsid w:val="00454EE8"/>
    <w:rsid w:val="00456555"/>
    <w:rsid w:val="004A6762"/>
    <w:rsid w:val="004A70D5"/>
    <w:rsid w:val="004B0DE9"/>
    <w:rsid w:val="005055AA"/>
    <w:rsid w:val="00514916"/>
    <w:rsid w:val="0052266A"/>
    <w:rsid w:val="0052743D"/>
    <w:rsid w:val="00547F55"/>
    <w:rsid w:val="00553D65"/>
    <w:rsid w:val="00582902"/>
    <w:rsid w:val="005927B2"/>
    <w:rsid w:val="005B0BBD"/>
    <w:rsid w:val="005B1591"/>
    <w:rsid w:val="005F0A8F"/>
    <w:rsid w:val="00612779"/>
    <w:rsid w:val="006131F0"/>
    <w:rsid w:val="00616B9E"/>
    <w:rsid w:val="00625279"/>
    <w:rsid w:val="00633D39"/>
    <w:rsid w:val="00635F6B"/>
    <w:rsid w:val="00637410"/>
    <w:rsid w:val="00657318"/>
    <w:rsid w:val="0066099A"/>
    <w:rsid w:val="00666DA1"/>
    <w:rsid w:val="00666FB4"/>
    <w:rsid w:val="00667539"/>
    <w:rsid w:val="00692B97"/>
    <w:rsid w:val="00695BCA"/>
    <w:rsid w:val="006A6082"/>
    <w:rsid w:val="006C633F"/>
    <w:rsid w:val="006C71FC"/>
    <w:rsid w:val="006E5B85"/>
    <w:rsid w:val="006E717E"/>
    <w:rsid w:val="007067C5"/>
    <w:rsid w:val="00715ADC"/>
    <w:rsid w:val="00721282"/>
    <w:rsid w:val="00725D99"/>
    <w:rsid w:val="00730CA7"/>
    <w:rsid w:val="00741B4D"/>
    <w:rsid w:val="00746849"/>
    <w:rsid w:val="0075280B"/>
    <w:rsid w:val="00771A7A"/>
    <w:rsid w:val="00776087"/>
    <w:rsid w:val="00790011"/>
    <w:rsid w:val="0079026C"/>
    <w:rsid w:val="00797833"/>
    <w:rsid w:val="007A0F6C"/>
    <w:rsid w:val="007A649E"/>
    <w:rsid w:val="007C7EEE"/>
    <w:rsid w:val="007E32CC"/>
    <w:rsid w:val="008058A4"/>
    <w:rsid w:val="008453D3"/>
    <w:rsid w:val="00846847"/>
    <w:rsid w:val="0087471F"/>
    <w:rsid w:val="008806C2"/>
    <w:rsid w:val="008B0A23"/>
    <w:rsid w:val="008D1135"/>
    <w:rsid w:val="008E6FDD"/>
    <w:rsid w:val="008F1B9C"/>
    <w:rsid w:val="0090705A"/>
    <w:rsid w:val="00915F20"/>
    <w:rsid w:val="009324C5"/>
    <w:rsid w:val="00960E5E"/>
    <w:rsid w:val="00970CDB"/>
    <w:rsid w:val="009713AD"/>
    <w:rsid w:val="00994B69"/>
    <w:rsid w:val="009E0F29"/>
    <w:rsid w:val="009E3CF4"/>
    <w:rsid w:val="009F1623"/>
    <w:rsid w:val="009F3D33"/>
    <w:rsid w:val="009F4E27"/>
    <w:rsid w:val="00A07138"/>
    <w:rsid w:val="00A4544B"/>
    <w:rsid w:val="00A8143E"/>
    <w:rsid w:val="00A81534"/>
    <w:rsid w:val="00AA2711"/>
    <w:rsid w:val="00AA4B0D"/>
    <w:rsid w:val="00AB79AA"/>
    <w:rsid w:val="00AD1100"/>
    <w:rsid w:val="00AF387B"/>
    <w:rsid w:val="00AF7609"/>
    <w:rsid w:val="00B01EAC"/>
    <w:rsid w:val="00B144BE"/>
    <w:rsid w:val="00B161E1"/>
    <w:rsid w:val="00B212BB"/>
    <w:rsid w:val="00B2599A"/>
    <w:rsid w:val="00B26EE0"/>
    <w:rsid w:val="00B314F8"/>
    <w:rsid w:val="00B47BF0"/>
    <w:rsid w:val="00B878C2"/>
    <w:rsid w:val="00BC2D3D"/>
    <w:rsid w:val="00BC5514"/>
    <w:rsid w:val="00C0486D"/>
    <w:rsid w:val="00C058E8"/>
    <w:rsid w:val="00C11359"/>
    <w:rsid w:val="00C16B26"/>
    <w:rsid w:val="00C45D9F"/>
    <w:rsid w:val="00C52F6C"/>
    <w:rsid w:val="00C62236"/>
    <w:rsid w:val="00C67460"/>
    <w:rsid w:val="00C9220A"/>
    <w:rsid w:val="00C94442"/>
    <w:rsid w:val="00CA7D03"/>
    <w:rsid w:val="00CB480D"/>
    <w:rsid w:val="00CD4E9C"/>
    <w:rsid w:val="00CD6615"/>
    <w:rsid w:val="00D05C53"/>
    <w:rsid w:val="00D07A5A"/>
    <w:rsid w:val="00D17BE7"/>
    <w:rsid w:val="00D25E4A"/>
    <w:rsid w:val="00D31694"/>
    <w:rsid w:val="00D31A67"/>
    <w:rsid w:val="00D32AF4"/>
    <w:rsid w:val="00DA7C64"/>
    <w:rsid w:val="00DB598C"/>
    <w:rsid w:val="00DC772B"/>
    <w:rsid w:val="00DD04E4"/>
    <w:rsid w:val="00DD26B4"/>
    <w:rsid w:val="00DE62E7"/>
    <w:rsid w:val="00DF41DC"/>
    <w:rsid w:val="00E12D43"/>
    <w:rsid w:val="00E270C4"/>
    <w:rsid w:val="00E42E95"/>
    <w:rsid w:val="00E86689"/>
    <w:rsid w:val="00E95125"/>
    <w:rsid w:val="00E9548B"/>
    <w:rsid w:val="00EC263E"/>
    <w:rsid w:val="00ED3382"/>
    <w:rsid w:val="00ED49C7"/>
    <w:rsid w:val="00F033F9"/>
    <w:rsid w:val="00F710F3"/>
    <w:rsid w:val="00F71DCB"/>
    <w:rsid w:val="00F71DEE"/>
    <w:rsid w:val="00F74C5F"/>
    <w:rsid w:val="00F91060"/>
    <w:rsid w:val="00F937EC"/>
    <w:rsid w:val="00FC4CAF"/>
    <w:rsid w:val="00FD1713"/>
    <w:rsid w:val="00FD1854"/>
    <w:rsid w:val="00FE68FD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547ED"/>
  <w15:docId w15:val="{B762985D-7193-4089-AF1D-A1F72904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F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F74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A0F6C"/>
    <w:pPr>
      <w:ind w:left="720"/>
      <w:contextualSpacing/>
    </w:pPr>
  </w:style>
  <w:style w:type="paragraph" w:styleId="Revisione">
    <w:name w:val="Revision"/>
    <w:hidden/>
    <w:uiPriority w:val="99"/>
    <w:semiHidden/>
    <w:rsid w:val="008468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FEDERALB-233-33993</_dlc_DocId>
    <_dlc_DocIdUrl xmlns="dd2003e8-ee4e-4182-9e66-4c90256c9f25">
      <Url>https://intranet.federalberghi.it/pubblicazioni/_layouts/15/DocIdRedir.aspx?ID=FEDERALB-233-33993</Url>
      <Description>FEDERALB-233-33993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Documento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d1f4bcb693115bd1fc2e2c9a2e75a0bb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c0301f0a2b9cc4f29c3b3bf306bef4c9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F785B-C402-49BC-8DC0-8EA69B6FCD66}">
  <ds:schemaRefs>
    <ds:schemaRef ds:uri="http://schemas.microsoft.com/office/2006/documentManagement/types"/>
    <ds:schemaRef ds:uri="http://schemas.microsoft.com/office/infopath/2007/PartnerControls"/>
    <ds:schemaRef ds:uri="3c5d6bd3-7c05-4de2-9a3a-2df53d797d57"/>
    <ds:schemaRef ds:uri="e00d372c-24fe-4ce0-803c-b6187f4ec46c"/>
    <ds:schemaRef ds:uri="$ListId:Circ;"/>
    <ds:schemaRef ds:uri="http://purl.org/dc/dcmitype/"/>
    <ds:schemaRef ds:uri="http://purl.org/dc/elements/1.1/"/>
    <ds:schemaRef ds:uri="http://schemas.microsoft.com/sharepoint/v4"/>
    <ds:schemaRef ds:uri="http://schemas.openxmlformats.org/package/2006/metadata/core-properties"/>
    <ds:schemaRef ds:uri="3f01b547-e4e8-474c-b1a6-851fe388f69e"/>
    <ds:schemaRef ds:uri="http://purl.org/dc/terms/"/>
    <ds:schemaRef ds:uri="2d2ac0f6-f1ba-42ac-bc6d-2dec6b81bd22"/>
    <ds:schemaRef ds:uri="dd2003e8-ee4e-4182-9e66-4c90256c9f2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50F9B7-3448-424D-9170-E5495E917D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8F0AA6-B229-49D7-8C87-7305334E7C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73B73C-C1E2-44B5-AAA0-84723A8B3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D26932-0519-46D1-AA2A-83EB7D0C0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imposta di soggiorno - software.docx</vt:lpstr>
    </vt:vector>
  </TitlesOfParts>
  <Manager/>
  <Company/>
  <LinksUpToDate>false</LinksUpToDate>
  <CharactersWithSpaces>1306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imposta di soggiorno - software.docx</dc:title>
  <dc:subject/>
  <dc:creator>Loredana Malanotte</dc:creator>
  <cp:keywords/>
  <dc:description/>
  <cp:lastModifiedBy>Cristina Rezzi</cp:lastModifiedBy>
  <cp:revision>2</cp:revision>
  <cp:lastPrinted>2020-11-06T15:03:00Z</cp:lastPrinted>
  <dcterms:created xsi:type="dcterms:W3CDTF">2022-05-31T10:19:00Z</dcterms:created>
  <dcterms:modified xsi:type="dcterms:W3CDTF">2022-05-31T10:19:00Z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0x010100B9C1C9B42315A743854A916ED404DEC6</vt:lpwstr>
  </property>
  <property fmtid="{D5CDD505-2E9C-101B-9397-08002B2CF9AE}" pid="3" name="_dlc_DocIdItemGuid">
    <vt:lpwstr>9ba7ed06-2072-42be-9543-6e74c64d17aa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