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E6EB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Di seguito </w:t>
      </w:r>
      <w:proofErr w:type="gram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le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informazione</w:t>
      </w:r>
      <w:proofErr w:type="spellEnd"/>
      <w:proofErr w:type="gramEnd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 necessarie </w:t>
      </w:r>
      <w:bookmarkStart w:id="0" w:name="_GoBack"/>
      <w:bookmarkEnd w:id="0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per procedere con l’attivazione del tirocinio extracurriculare:</w:t>
      </w:r>
    </w:p>
    <w:p w14:paraId="13698FC7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53BD86EE" w14:textId="77777777" w:rsidR="007E335D" w:rsidRPr="007E335D" w:rsidRDefault="007E335D" w:rsidP="007E335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b/>
          <w:bCs/>
          <w:color w:val="1A1A1A"/>
          <w:sz w:val="21"/>
          <w:szCs w:val="21"/>
          <w:bdr w:val="none" w:sz="0" w:space="0" w:color="auto" w:frame="1"/>
          <w:lang w:eastAsia="it-IT"/>
        </w:rPr>
        <w:t>dati azienda ospitante:</w:t>
      </w:r>
    </w:p>
    <w:p w14:paraId="28EE36CC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ragione sociale, sede legale, partita iva, recapiti (compreso indirizzo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pec</w:t>
      </w:r>
      <w:proofErr w:type="spellEnd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), dati anagrafici del legale rappresentante; Numero iscrizione R.I. / R.E.A., codice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ateco</w:t>
      </w:r>
      <w:proofErr w:type="spellEnd"/>
    </w:p>
    <w:p w14:paraId="55B8FDE2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117A2B46" w14:textId="029E4EAC" w:rsidR="007E335D" w:rsidRPr="007E335D" w:rsidRDefault="007E335D" w:rsidP="007E335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Sede operativa del tirocinio se diversa dalla sede legale del sogg. ospitante</w:t>
      </w:r>
    </w:p>
    <w:p w14:paraId="0AD28B09" w14:textId="4F06BD30" w:rsidR="007E335D" w:rsidRPr="007E335D" w:rsidRDefault="007E335D" w:rsidP="007E33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Tutor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sogg</w:t>
      </w:r>
      <w:proofErr w:type="spellEnd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 ospitante: (cv, dati anagrafici, recapiti telefonici)</w:t>
      </w:r>
    </w:p>
    <w:p w14:paraId="2BD43AB9" w14:textId="5855E7A4" w:rsidR="007E335D" w:rsidRPr="007E335D" w:rsidRDefault="007E335D" w:rsidP="007E335D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b/>
          <w:bCs/>
          <w:color w:val="1A1A1A"/>
          <w:sz w:val="21"/>
          <w:szCs w:val="21"/>
          <w:bdr w:val="none" w:sz="0" w:space="0" w:color="auto" w:frame="1"/>
          <w:lang w:eastAsia="it-IT"/>
        </w:rPr>
        <w:t>Dati tirocinante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: scheda professionale aggiornata, DID (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dichiarazione di immediata diponibilità al lavoro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), PATTO DI SERVIZIO, rilasciati dal CPI di riferimento, in alternativa nome e cognome e un recapito telefonico (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saremo noi a contattare il futuro tirocinante per avere la disponibilità dei documenti sopra indicati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)</w:t>
      </w:r>
    </w:p>
    <w:p w14:paraId="1FF70E85" w14:textId="47FEAF1D" w:rsidR="007E335D" w:rsidRPr="007E335D" w:rsidRDefault="007E335D" w:rsidP="007E335D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Mansione tirocinante: (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non si potrà indicare nel progetto formativo una mansione per la quale il tirocinante abbia già avuto pregressa esperienza che possa evincersi dai documenti sopra richiesti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)</w:t>
      </w:r>
    </w:p>
    <w:p w14:paraId="3E52B762" w14:textId="25ECDA12" w:rsidR="007E335D" w:rsidRPr="007E335D" w:rsidRDefault="007E335D" w:rsidP="007E335D">
      <w:pPr>
        <w:numPr>
          <w:ilvl w:val="0"/>
          <w:numId w:val="6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Orario: full time o part time (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si ricorda che il tirocinante non può svolgere turni e straordinari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) e distribuzione oraria 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(indicare eventuale sospensione feriale se superiore a 15 giorni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)</w:t>
      </w:r>
    </w:p>
    <w:p w14:paraId="4CF7C361" w14:textId="33614EA5" w:rsidR="007E335D" w:rsidRPr="007E335D" w:rsidRDefault="007E335D" w:rsidP="007E335D">
      <w:pPr>
        <w:numPr>
          <w:ilvl w:val="0"/>
          <w:numId w:val="7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rimborso: 600 euro 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(minimo previsto dalle linee guida del D.G.R. n 112 del 22.02.2018)</w:t>
      </w:r>
    </w:p>
    <w:p w14:paraId="5D2AEC4E" w14:textId="6FBF3716" w:rsidR="007E335D" w:rsidRPr="007E335D" w:rsidRDefault="007E335D" w:rsidP="007E335D">
      <w:pPr>
        <w:numPr>
          <w:ilvl w:val="0"/>
          <w:numId w:val="8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durata: massimo 6 mesi (</w:t>
      </w:r>
      <w:r w:rsidRPr="007E335D">
        <w:rPr>
          <w:rFonts w:ascii="inherit" w:eastAsia="Times New Roman" w:hAnsi="inherit" w:cs="Helvetica"/>
          <w:i/>
          <w:iCs/>
          <w:color w:val="1A1A1A"/>
          <w:sz w:val="20"/>
          <w:szCs w:val="20"/>
          <w:bdr w:val="none" w:sz="0" w:space="0" w:color="auto" w:frame="1"/>
          <w:lang w:eastAsia="it-IT"/>
        </w:rPr>
        <w:t>si può procedere ad eventuale proroga di ulteriori 6 mesi a scadenza del periodo suddetto</w:t>
      </w: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)</w:t>
      </w:r>
    </w:p>
    <w:p w14:paraId="52B84D71" w14:textId="77777777" w:rsidR="007E335D" w:rsidRPr="007E335D" w:rsidRDefault="007E335D" w:rsidP="007E335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posizione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inail</w:t>
      </w:r>
      <w:proofErr w:type="spellEnd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:</w:t>
      </w:r>
    </w:p>
    <w:p w14:paraId="5993FE99" w14:textId="4C2D8489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1D9B2626" w14:textId="77777777" w:rsidR="007E335D" w:rsidRPr="007E335D" w:rsidRDefault="007E335D" w:rsidP="007E335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polizza assicurativa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rct</w:t>
      </w:r>
      <w:proofErr w:type="spellEnd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 e scadenza: (allegare copia polizza assicurativa)</w:t>
      </w:r>
    </w:p>
    <w:p w14:paraId="64134F3A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53D35297" w14:textId="77777777" w:rsidR="007E335D" w:rsidRPr="007E335D" w:rsidRDefault="007E335D" w:rsidP="007E335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 xml:space="preserve">riferimento consulente del lavoro: mail o recapito telefonico per comunicazione </w:t>
      </w:r>
      <w:proofErr w:type="spellStart"/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unilav</w:t>
      </w:r>
      <w:proofErr w:type="spellEnd"/>
    </w:p>
    <w:p w14:paraId="6D14419F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3D2657A4" w14:textId="77777777" w:rsidR="007E335D" w:rsidRPr="007E335D" w:rsidRDefault="007E335D" w:rsidP="007E335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compilazione della dichiarazione sostitutiva di certificazione in allegato.</w:t>
      </w:r>
    </w:p>
    <w:p w14:paraId="02FCF132" w14:textId="77777777" w:rsidR="007E335D" w:rsidRPr="007E335D" w:rsidRDefault="007E335D" w:rsidP="007E33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</w:pPr>
      <w:r w:rsidRPr="007E335D">
        <w:rPr>
          <w:rFonts w:ascii="Helvetica" w:eastAsia="Times New Roman" w:hAnsi="Helvetica" w:cs="Helvetica"/>
          <w:color w:val="1A1A1A"/>
          <w:sz w:val="21"/>
          <w:szCs w:val="21"/>
          <w:lang w:eastAsia="it-IT"/>
        </w:rPr>
        <w:t> </w:t>
      </w:r>
    </w:p>
    <w:p w14:paraId="54F08508" w14:textId="77777777" w:rsidR="00FF5BAE" w:rsidRDefault="00FF5BAE" w:rsidP="007E335D">
      <w:pPr>
        <w:spacing w:after="0" w:line="240" w:lineRule="auto"/>
      </w:pPr>
    </w:p>
    <w:sectPr w:rsidR="00FF5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FE7"/>
    <w:multiLevelType w:val="multilevel"/>
    <w:tmpl w:val="2D5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9621F"/>
    <w:multiLevelType w:val="multilevel"/>
    <w:tmpl w:val="106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40AA"/>
    <w:multiLevelType w:val="multilevel"/>
    <w:tmpl w:val="F11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93A9C"/>
    <w:multiLevelType w:val="multilevel"/>
    <w:tmpl w:val="590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07C0A"/>
    <w:multiLevelType w:val="multilevel"/>
    <w:tmpl w:val="B55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8356C"/>
    <w:multiLevelType w:val="multilevel"/>
    <w:tmpl w:val="5E3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1E5F"/>
    <w:multiLevelType w:val="multilevel"/>
    <w:tmpl w:val="95D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21935"/>
    <w:multiLevelType w:val="multilevel"/>
    <w:tmpl w:val="88E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71950"/>
    <w:multiLevelType w:val="multilevel"/>
    <w:tmpl w:val="9F3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217D4"/>
    <w:multiLevelType w:val="multilevel"/>
    <w:tmpl w:val="AB6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F6B97"/>
    <w:multiLevelType w:val="multilevel"/>
    <w:tmpl w:val="C1C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64896"/>
    <w:multiLevelType w:val="multilevel"/>
    <w:tmpl w:val="AF0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45"/>
    <w:rsid w:val="002C0645"/>
    <w:rsid w:val="00507C44"/>
    <w:rsid w:val="007E335D"/>
    <w:rsid w:val="009A31BA"/>
    <w:rsid w:val="00B44CEC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AA2"/>
  <w15:chartTrackingRefBased/>
  <w15:docId w15:val="{2419DC78-57CB-49C1-8F91-7C685C9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2022-03-09T08:13:00Z</cp:lastPrinted>
  <dcterms:created xsi:type="dcterms:W3CDTF">2022-03-09T08:14:00Z</dcterms:created>
  <dcterms:modified xsi:type="dcterms:W3CDTF">2022-03-09T08:14:00Z</dcterms:modified>
</cp:coreProperties>
</file>